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About</w:t>
      </w:r>
    </w:p>
    <w:p>
      <w:pPr>
        <w:pStyle w:val="FirstParagraph"/>
      </w:pPr>
      <w:r>
        <w:t xml:space="preserve">In addition to helping those on a budget, this website serves as project to better understand single sourcing.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</dc:title>
  <dc:creator/>
  <cp:keywords/>
  <dcterms:created xsi:type="dcterms:W3CDTF">2023-10-07T22:38:25Z</dcterms:created>
  <dcterms:modified xsi:type="dcterms:W3CDTF">2023-10-07T22:38:25Z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header-includes">
    <vt:lpwstr/>
  </property>
  <property fmtid="{D5CDD505-2E9C-101B-9397-08002B2CF9AE}" pid="4" name="include-after">
    <vt:lpwstr/>
  </property>
  <property fmtid="{D5CDD505-2E9C-101B-9397-08002B2CF9AE}" pid="5" name="include-before">
    <vt:lpwstr/>
  </property>
  <property fmtid="{D5CDD505-2E9C-101B-9397-08002B2CF9AE}" pid="6" name="labels">
    <vt:lpwstr/>
  </property>
  <property fmtid="{D5CDD505-2E9C-101B-9397-08002B2CF9AE}" pid="7" name="toc-title">
    <vt:lpwstr>Table of contents</vt:lpwstr>
  </property>
</Properties>
</file>